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A6B40" w:rsidRDefault="00933C69" w:rsidP="00BA6B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C4767A">
        <w:rPr>
          <w:rFonts w:ascii="Arial" w:hAnsi="Arial" w:cs="Arial"/>
          <w:b/>
          <w:sz w:val="24"/>
          <w:szCs w:val="24"/>
        </w:rPr>
        <w:t>7</w:t>
      </w:r>
      <w:r w:rsidR="00BA6B40">
        <w:rPr>
          <w:rFonts w:ascii="Arial" w:hAnsi="Arial" w:cs="Arial"/>
          <w:b/>
          <w:sz w:val="24"/>
          <w:szCs w:val="24"/>
        </w:rPr>
        <w:t xml:space="preserve">-2018 </w:t>
      </w:r>
    </w:p>
    <w:p w:rsidR="00BA6B40" w:rsidRDefault="00BA6B40" w:rsidP="00BA6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74AD5">
        <w:rPr>
          <w:rFonts w:ascii="Arial" w:hAnsi="Arial" w:cs="Arial"/>
          <w:b/>
          <w:sz w:val="24"/>
          <w:szCs w:val="24"/>
        </w:rPr>
        <w:t>ADQUISICIÓN DE EQUIPO PARA MEJORA EN ALMACENAMIENTO PARA INFRAESTRUCTURA DE VIRTUALIZACIÓN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5540" w:rsidRDefault="00684A4A" w:rsidP="00E21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crecimiento, deberá de integrarse al sistema actual </w:t>
      </w:r>
      <w:r w:rsidR="00E21EFF">
        <w:rPr>
          <w:rFonts w:ascii="Arial" w:hAnsi="Arial" w:cs="Arial"/>
          <w:sz w:val="24"/>
          <w:szCs w:val="24"/>
        </w:rPr>
        <w:t>de protección</w:t>
      </w:r>
      <w:r>
        <w:rPr>
          <w:rFonts w:ascii="Arial" w:hAnsi="Arial" w:cs="Arial"/>
          <w:sz w:val="24"/>
          <w:szCs w:val="24"/>
        </w:rPr>
        <w:t xml:space="preserve"> de información y réplica, como se describe a continuación:</w:t>
      </w:r>
    </w:p>
    <w:p w:rsidR="00524E78" w:rsidRDefault="00524E78" w:rsidP="00E21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52.8TB de espacio crudo en discos de máximo 2.4TB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64TB de espacio crudo en disco de máximo 8TB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Deberá soportar arreglos de disco 0, 1, 10, 5 y 6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Deberá ser administrable por medio de navegador WEB protocolo https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Almacenamiento en capas con movimiento automático de bloques de acuerdo al nivel de uso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Dos controladoras activo/activo redundantes entre sí con capacidad de intercambio en hot swap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Dos fuentes de energía activo/activo redundantes entre sí con capacidad de intercambio en hot swap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Conectividad de canal de fibra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Deberá garantizar compatibilidad y funcionamiento al 100% con la infraestructura instalada de IBM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 xml:space="preserve">Compatible con sistema de servidores Blade de IBM y sistema de virtualización </w:t>
      </w:r>
      <w:bookmarkStart w:id="0" w:name="_GoBack"/>
      <w:bookmarkEnd w:id="0"/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vmWare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 xml:space="preserve">Se debe considerar la solución en “stacking” (apilable) con el almacenamiento actual 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El participante, deberá de presentar carta de ser un canal autorizado y certificado por el fabricante IBM.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La plataforma de almacenamiento deberá soportar discos de diferentes tecnologías SAS, NL-SAS o SSD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Debe tener la capacidad de mover los datos automáticamente de acuerdo a la frecuencia de uso entre diferentes “capas" de tipo de disco, ubicando los datos más accesados en los discos más rápidos.</w:t>
      </w:r>
    </w:p>
    <w:p w:rsidR="00074AD5" w:rsidRPr="00C553A4" w:rsidRDefault="00074AD5" w:rsidP="002363AA">
      <w:pPr>
        <w:numPr>
          <w:ilvl w:val="0"/>
          <w:numId w:val="25"/>
        </w:numPr>
        <w:shd w:val="clear" w:color="auto" w:fill="FFFFFF"/>
        <w:spacing w:line="240" w:lineRule="auto"/>
        <w:contextualSpacing/>
        <w:outlineLvl w:val="1"/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</w:pPr>
      <w:r w:rsidRPr="00C553A4">
        <w:rPr>
          <w:rFonts w:ascii="Arial" w:eastAsia="Calibri" w:hAnsi="Arial" w:cs="Arial"/>
          <w:sz w:val="24"/>
          <w:szCs w:val="24"/>
          <w:shd w:val="clear" w:color="auto" w:fill="FFFFFF"/>
          <w:lang w:val="es-MX"/>
        </w:rPr>
        <w:t>Debe incluir la funcionalidad de duplicación de datos en línea.</w:t>
      </w:r>
    </w:p>
    <w:p w:rsidR="008E6999" w:rsidRDefault="008E6999" w:rsidP="00074AD5">
      <w:pPr>
        <w:autoSpaceDE w:val="0"/>
        <w:autoSpaceDN w:val="0"/>
        <w:spacing w:after="24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74AD5" w:rsidRPr="00074AD5" w:rsidRDefault="00074AD5" w:rsidP="00074AD5">
      <w:pPr>
        <w:pStyle w:val="Default"/>
        <w:jc w:val="both"/>
        <w:rPr>
          <w:rFonts w:ascii="Arial" w:hAnsi="Arial" w:cs="Arial"/>
        </w:rPr>
      </w:pPr>
      <w:r w:rsidRPr="00074AD5">
        <w:rPr>
          <w:rFonts w:ascii="Arial" w:hAnsi="Arial" w:cs="Arial"/>
        </w:rPr>
        <w:t>El participante, deberá de presentar carta de ser un distribuidor autorizado y certificado por el fabricante IBM.</w:t>
      </w:r>
    </w:p>
    <w:p w:rsidR="00074AD5" w:rsidRPr="00074AD5" w:rsidRDefault="00074AD5" w:rsidP="00074AD5">
      <w:pPr>
        <w:pStyle w:val="Default"/>
        <w:jc w:val="both"/>
        <w:rPr>
          <w:rFonts w:ascii="Arial" w:hAnsi="Arial" w:cs="Arial"/>
        </w:rPr>
      </w:pP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El equipo deberá ser de la misma marca de fabricante del equipo de almacenamiento actual.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La plataforma de almacenamiento deberá soportar discos de diferentes tecnologías SAS, NL-SAS o SSD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lastRenderedPageBreak/>
        <w:t xml:space="preserve">Debe tener la capacidad de mover los datos automáticamente de acuerdo a la frecuencia de uso entre diferentes “capas” de tipo de disco, ubicando los datos más accesados en los discos más rápidos.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Debe incluir la funcionalidad de duplicación de datos en línea.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Debe incluir interfaces de administración vía Web y línea de comandos bajo un medio cifrado.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Debe incluir la funcionalidad de generar reportes de desempeño.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Debe incluir la funcionalidad de auto reportarse en caso de falla de algún componente del almacenamiento. </w:t>
      </w:r>
    </w:p>
    <w:p w:rsidR="00074AD5" w:rsidRPr="00074AD5" w:rsidRDefault="00074AD5" w:rsidP="00074AD5">
      <w:pPr>
        <w:pStyle w:val="Default"/>
        <w:numPr>
          <w:ilvl w:val="0"/>
          <w:numId w:val="24"/>
        </w:numPr>
        <w:adjustRightInd/>
        <w:spacing w:after="25"/>
        <w:jc w:val="both"/>
        <w:rPr>
          <w:rFonts w:ascii="Arial" w:hAnsi="Arial" w:cs="Arial"/>
        </w:rPr>
      </w:pPr>
      <w:r w:rsidRPr="00074AD5">
        <w:rPr>
          <w:rFonts w:ascii="Arial" w:hAnsi="Arial" w:cs="Arial"/>
        </w:rPr>
        <w:t>Deberá incluir capacitación a nivel administrativo en la solución.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>Los equipos deben tener soporte 3 años con atención 7 x 24.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Todos los componentes del subsistema deben ser del mismo fabricante.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La solución debe tener la opción Call Home, Automatic Service Request o su equivalente para enviar de forma pro-activa y sin intervención del operador mensajes al fabricante sobre fallas potenciales o reales que puedan tener los equipos. El servicio debe ser ofrecido por el fabricante del subsistema. </w:t>
      </w:r>
    </w:p>
    <w:p w:rsidR="00074AD5" w:rsidRPr="00074AD5" w:rsidRDefault="00074AD5" w:rsidP="00074AD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074AD5">
        <w:rPr>
          <w:rFonts w:ascii="Arial" w:hAnsi="Arial" w:cs="Arial"/>
          <w:color w:val="000000"/>
          <w:sz w:val="24"/>
          <w:szCs w:val="24"/>
        </w:rPr>
        <w:t xml:space="preserve">EL LICITANTE GANADOR será responsable de toda la interconexión del equipo, software, hardware, cableado, instalación, migración, licenciamientos necesarios, configuración y puesta a punto. </w:t>
      </w:r>
    </w:p>
    <w:p w:rsidR="00074AD5" w:rsidRPr="00074AD5" w:rsidRDefault="00074AD5" w:rsidP="00074A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74AD5" w:rsidRPr="00074AD5" w:rsidRDefault="00074AD5" w:rsidP="00074AD5">
      <w:pPr>
        <w:autoSpaceDE w:val="0"/>
        <w:autoSpaceDN w:val="0"/>
        <w:spacing w:after="24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074AD5" w:rsidRPr="00074AD5" w:rsidSect="006F0164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79" w:rsidRDefault="00914079" w:rsidP="00C22F5D">
      <w:pPr>
        <w:spacing w:after="0" w:line="240" w:lineRule="auto"/>
      </w:pPr>
      <w:r>
        <w:separator/>
      </w:r>
    </w:p>
  </w:endnote>
  <w:endnote w:type="continuationSeparator" w:id="0">
    <w:p w:rsidR="00914079" w:rsidRDefault="00914079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79" w:rsidRDefault="00914079" w:rsidP="00C22F5D">
      <w:pPr>
        <w:spacing w:after="0" w:line="240" w:lineRule="auto"/>
      </w:pPr>
      <w:r>
        <w:separator/>
      </w:r>
    </w:p>
  </w:footnote>
  <w:footnote w:type="continuationSeparator" w:id="0">
    <w:p w:rsidR="00914079" w:rsidRDefault="00914079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F3"/>
    <w:multiLevelType w:val="multilevel"/>
    <w:tmpl w:val="002AA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54A"/>
    <w:multiLevelType w:val="multilevel"/>
    <w:tmpl w:val="6EF2D4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6BF0007"/>
    <w:multiLevelType w:val="multilevel"/>
    <w:tmpl w:val="6F58F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AA351F0"/>
    <w:multiLevelType w:val="multilevel"/>
    <w:tmpl w:val="4EE65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0153689"/>
    <w:multiLevelType w:val="multilevel"/>
    <w:tmpl w:val="E37EE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47171ED"/>
    <w:multiLevelType w:val="multilevel"/>
    <w:tmpl w:val="C9A0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693AD5"/>
    <w:multiLevelType w:val="multilevel"/>
    <w:tmpl w:val="5B86A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E57E5C"/>
    <w:multiLevelType w:val="hybridMultilevel"/>
    <w:tmpl w:val="BC024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D0B"/>
    <w:multiLevelType w:val="hybridMultilevel"/>
    <w:tmpl w:val="E1E80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C21"/>
    <w:multiLevelType w:val="multilevel"/>
    <w:tmpl w:val="ABC43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8ED1FEC"/>
    <w:multiLevelType w:val="hybridMultilevel"/>
    <w:tmpl w:val="961C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17B1C"/>
    <w:multiLevelType w:val="hybridMultilevel"/>
    <w:tmpl w:val="71AE9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5E04"/>
    <w:multiLevelType w:val="multilevel"/>
    <w:tmpl w:val="B20C03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A5D0768"/>
    <w:multiLevelType w:val="hybridMultilevel"/>
    <w:tmpl w:val="8D32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055DF"/>
    <w:multiLevelType w:val="multilevel"/>
    <w:tmpl w:val="35F2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19872EF"/>
    <w:multiLevelType w:val="hybridMultilevel"/>
    <w:tmpl w:val="F8740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3783C"/>
    <w:multiLevelType w:val="multilevel"/>
    <w:tmpl w:val="B888F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8D0CB0"/>
    <w:multiLevelType w:val="multilevel"/>
    <w:tmpl w:val="E2880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86707C6"/>
    <w:multiLevelType w:val="multilevel"/>
    <w:tmpl w:val="D9AC5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3427A98"/>
    <w:multiLevelType w:val="hybridMultilevel"/>
    <w:tmpl w:val="E05A9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05A29"/>
    <w:multiLevelType w:val="multilevel"/>
    <w:tmpl w:val="2F74C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E206A94"/>
    <w:multiLevelType w:val="multilevel"/>
    <w:tmpl w:val="D5D4A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6"/>
  </w:num>
  <w:num w:numId="8">
    <w:abstractNumId w:val="7"/>
  </w:num>
  <w:num w:numId="9">
    <w:abstractNumId w:val="14"/>
  </w:num>
  <w:num w:numId="10">
    <w:abstractNumId w:val="4"/>
  </w:num>
  <w:num w:numId="11">
    <w:abstractNumId w:val="0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1"/>
  </w:num>
  <w:num w:numId="17">
    <w:abstractNumId w:val="6"/>
  </w:num>
  <w:num w:numId="18">
    <w:abstractNumId w:val="2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35900"/>
    <w:rsid w:val="00074AD5"/>
    <w:rsid w:val="00106C0D"/>
    <w:rsid w:val="00152F79"/>
    <w:rsid w:val="00154DDB"/>
    <w:rsid w:val="00205B91"/>
    <w:rsid w:val="002226D2"/>
    <w:rsid w:val="002363AA"/>
    <w:rsid w:val="00285607"/>
    <w:rsid w:val="002979EC"/>
    <w:rsid w:val="002C514A"/>
    <w:rsid w:val="002D4605"/>
    <w:rsid w:val="00491492"/>
    <w:rsid w:val="005116E8"/>
    <w:rsid w:val="00524E78"/>
    <w:rsid w:val="005335F2"/>
    <w:rsid w:val="0058667D"/>
    <w:rsid w:val="00595452"/>
    <w:rsid w:val="005D27DE"/>
    <w:rsid w:val="0060171F"/>
    <w:rsid w:val="006120E7"/>
    <w:rsid w:val="00673F43"/>
    <w:rsid w:val="00676779"/>
    <w:rsid w:val="00684A4A"/>
    <w:rsid w:val="006C17A8"/>
    <w:rsid w:val="006F0164"/>
    <w:rsid w:val="007C2829"/>
    <w:rsid w:val="007D17D1"/>
    <w:rsid w:val="00802D6F"/>
    <w:rsid w:val="00834B7F"/>
    <w:rsid w:val="008C2D93"/>
    <w:rsid w:val="008E4280"/>
    <w:rsid w:val="008E6999"/>
    <w:rsid w:val="00914079"/>
    <w:rsid w:val="0091599F"/>
    <w:rsid w:val="00920F05"/>
    <w:rsid w:val="00933C69"/>
    <w:rsid w:val="0096693A"/>
    <w:rsid w:val="009E45A4"/>
    <w:rsid w:val="00A24D9E"/>
    <w:rsid w:val="00A3726A"/>
    <w:rsid w:val="00A932DC"/>
    <w:rsid w:val="00AD4A39"/>
    <w:rsid w:val="00B80E44"/>
    <w:rsid w:val="00B81C94"/>
    <w:rsid w:val="00BA6B40"/>
    <w:rsid w:val="00BB6E01"/>
    <w:rsid w:val="00C01F58"/>
    <w:rsid w:val="00C22F5D"/>
    <w:rsid w:val="00C4767A"/>
    <w:rsid w:val="00CB2760"/>
    <w:rsid w:val="00CB331A"/>
    <w:rsid w:val="00D5318D"/>
    <w:rsid w:val="00D9593F"/>
    <w:rsid w:val="00DA6FC5"/>
    <w:rsid w:val="00E21EFF"/>
    <w:rsid w:val="00F35540"/>
    <w:rsid w:val="00F55A70"/>
    <w:rsid w:val="00F82A4E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3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3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B33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B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2018-10-17T16:45:00Z</dcterms:created>
  <dcterms:modified xsi:type="dcterms:W3CDTF">2018-10-23T19:55:00Z</dcterms:modified>
</cp:coreProperties>
</file>